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0"/>
      </w:tblGrid>
      <w:tr>
        <w:trPr>
          <w:trHeight w:val="190" w:hRule="atLeast"/>
        </w:trPr>
        <w:tc>
          <w:tcPr>
            <w:tcW w:w="6280" w:type="dxa"/>
          </w:tcPr>
          <w:p>
            <w:pPr>
              <w:pStyle w:val="TableParagraph"/>
              <w:spacing w:line="171" w:lineRule="exact"/>
              <w:ind w:left="137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 GENERAL ADMINISTRATIVE REVIEW (G-3.0108)</w:t>
            </w:r>
          </w:p>
        </w:tc>
      </w:tr>
      <w:tr>
        <w:trPr>
          <w:trHeight w:val="204" w:hRule="atLeast"/>
        </w:trPr>
        <w:tc>
          <w:tcPr>
            <w:tcW w:w="6280" w:type="dxa"/>
          </w:tcPr>
          <w:p>
            <w:pPr>
              <w:pStyle w:val="TableParagraph"/>
              <w:spacing w:line="182" w:lineRule="exact" w:before="2"/>
              <w:ind w:left="137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 BE INCLUDED IN THE SESSION &amp; CONGREGATIONAL MEETING MINUTES</w:t>
            </w:r>
          </w:p>
        </w:tc>
      </w:tr>
      <w:tr>
        <w:trPr>
          <w:trHeight w:val="190" w:hRule="atLeast"/>
        </w:trPr>
        <w:tc>
          <w:tcPr>
            <w:tcW w:w="6280" w:type="dxa"/>
          </w:tcPr>
          <w:p>
            <w:pPr>
              <w:pStyle w:val="TableParagraph"/>
              <w:spacing w:line="169" w:lineRule="exact" w:before="2"/>
              <w:ind w:left="137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ROLLS, REGISTERS, REQUIRED DOCUMENTS &amp; POLICIES</w:t>
            </w:r>
          </w:p>
        </w:tc>
      </w:tr>
    </w:tbl>
    <w:p>
      <w:pPr>
        <w:pStyle w:val="BodyText"/>
        <w:spacing w:before="4"/>
        <w:rPr>
          <w:rFonts w:ascii="Times New Roman"/>
          <w:sz w:val="18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9"/>
      </w:tblGrid>
      <w:tr>
        <w:trPr>
          <w:trHeight w:val="252" w:hRule="atLeast"/>
        </w:trPr>
        <w:tc>
          <w:tcPr>
            <w:tcW w:w="5029" w:type="dxa"/>
          </w:tcPr>
          <w:p>
            <w:pPr>
              <w:pStyle w:val="TableParagraph"/>
              <w:tabs>
                <w:tab w:pos="3457" w:val="left" w:leader="none"/>
                <w:tab w:pos="4867" w:val="left" w:leader="none"/>
              </w:tabs>
              <w:spacing w:line="177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Church:</w:t>
            </w:r>
            <w:r>
              <w:rPr>
                <w:b/>
                <w:sz w:val="16"/>
                <w:u w:val="single"/>
              </w:rPr>
              <w:t> </w:t>
              <w:tab/>
            </w:r>
            <w:r>
              <w:rPr>
                <w:b/>
                <w:sz w:val="16"/>
              </w:rPr>
              <w:t>Year: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w w:val="99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ab/>
            </w:r>
          </w:p>
        </w:tc>
      </w:tr>
      <w:tr>
        <w:trPr>
          <w:trHeight w:val="252" w:hRule="atLeast"/>
        </w:trPr>
        <w:tc>
          <w:tcPr>
            <w:tcW w:w="5029" w:type="dxa"/>
          </w:tcPr>
          <w:p>
            <w:pPr>
              <w:pStyle w:val="TableParagraph"/>
              <w:tabs>
                <w:tab w:pos="4409" w:val="left" w:leader="none"/>
              </w:tabs>
              <w:spacing w:line="164" w:lineRule="exact" w:before="69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Clerk of</w:t>
            </w:r>
            <w:r>
              <w:rPr>
                <w:b/>
                <w:spacing w:val="-21"/>
                <w:sz w:val="16"/>
              </w:rPr>
              <w:t> </w:t>
            </w:r>
            <w:r>
              <w:rPr>
                <w:b/>
                <w:sz w:val="16"/>
              </w:rPr>
              <w:t>Session: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w w:val="99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ab/>
            </w:r>
          </w:p>
        </w:tc>
      </w:tr>
    </w:tbl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7"/>
        </w:rPr>
      </w:pPr>
    </w:p>
    <w:tbl>
      <w:tblPr>
        <w:tblW w:w="0" w:type="auto"/>
        <w:jc w:val="left"/>
        <w:tblInd w:w="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5"/>
        <w:gridCol w:w="2568"/>
      </w:tblGrid>
      <w:tr>
        <w:trPr>
          <w:trHeight w:val="196" w:hRule="atLeast"/>
        </w:trPr>
        <w:tc>
          <w:tcPr>
            <w:tcW w:w="7605" w:type="dxa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2007" w:right="19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MINUTES OF EVERY MEETING*</w:t>
            </w:r>
          </w:p>
        </w:tc>
        <w:tc>
          <w:tcPr>
            <w:tcW w:w="256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7" w:lineRule="exact"/>
              <w:ind w:left="492"/>
              <w:rPr>
                <w:sz w:val="16"/>
              </w:rPr>
            </w:pPr>
            <w:r>
              <w:rPr>
                <w:sz w:val="16"/>
              </w:rPr>
              <w:t>Date(s), Pages, or "All"</w:t>
            </w: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Name of the body (session or congregation) , date, time, place, opened with prayer.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Regular or special meeting?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7605" w:type="dxa"/>
          </w:tcPr>
          <w:p>
            <w:pPr>
              <w:pStyle w:val="TableParagraph"/>
              <w:spacing w:line="173" w:lineRule="exact" w:before="3"/>
              <w:rPr>
                <w:sz w:val="16"/>
              </w:rPr>
            </w:pPr>
            <w:r>
              <w:rPr>
                <w:sz w:val="16"/>
              </w:rPr>
              <w:t>Attendance: All present/absent, Clerk, Moderator, and declaration of a quorum (G-3.0203)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Approval of the agenda; if a special meeting inclusion of notice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7605" w:type="dxa"/>
          </w:tcPr>
          <w:p>
            <w:pPr>
              <w:pStyle w:val="TableParagraph"/>
              <w:spacing w:line="173" w:lineRule="exact" w:before="3"/>
              <w:rPr>
                <w:sz w:val="16"/>
              </w:rPr>
            </w:pPr>
            <w:r>
              <w:rPr>
                <w:sz w:val="16"/>
              </w:rPr>
              <w:t>Approval of the minutes of the previous meeting, by vote or rule.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604" w:hRule="atLeast"/>
        </w:trPr>
        <w:tc>
          <w:tcPr>
            <w:tcW w:w="7605" w:type="dxa"/>
          </w:tcPr>
          <w:p>
            <w:pPr>
              <w:pStyle w:val="TableParagraph"/>
              <w:spacing w:line="190" w:lineRule="atLeast" w:before="16"/>
              <w:ind w:right="-5"/>
              <w:rPr>
                <w:sz w:val="16"/>
              </w:rPr>
            </w:pPr>
            <w:r>
              <w:rPr>
                <w:sz w:val="16"/>
              </w:rPr>
              <w:t>Motions: a) maker’s name (not seconder) or from committee. b) whether discussed or amended mentioned only parenthetically. c) No remarks or discussion recorded. d) disposition (approved, failed, postponed, postponed indefinitely, etc.).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Committee &amp; Financial Reports received (no motion) and listed if attached.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7605" w:type="dxa"/>
          </w:tcPr>
          <w:p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Name &amp; subject of guest speakers, do not summarize remarks.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Time of adjournment, with prayer.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Minutes signed by the Clerk of Session.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rFonts w:ascii="Times New Roman"/>
        </w:rPr>
      </w:pPr>
    </w:p>
    <w:tbl>
      <w:tblPr>
        <w:tblW w:w="0" w:type="auto"/>
        <w:jc w:val="left"/>
        <w:tblInd w:w="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5"/>
        <w:gridCol w:w="2568"/>
      </w:tblGrid>
      <w:tr>
        <w:trPr>
          <w:trHeight w:val="196" w:hRule="atLeast"/>
        </w:trPr>
        <w:tc>
          <w:tcPr>
            <w:tcW w:w="7605" w:type="dxa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2011" w:right="19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RECORDED IN SESSION MINUTES ANNUALLY</w:t>
            </w:r>
          </w:p>
        </w:tc>
        <w:tc>
          <w:tcPr>
            <w:tcW w:w="256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7" w:lineRule="exact"/>
              <w:ind w:left="633"/>
              <w:rPr>
                <w:sz w:val="16"/>
              </w:rPr>
            </w:pPr>
            <w:r>
              <w:rPr>
                <w:sz w:val="16"/>
              </w:rPr>
              <w:t>Date(s) or Page #s</w:t>
            </w: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Session meet at least once a quarter? (G-3.0203)</w:t>
            </w:r>
          </w:p>
        </w:tc>
        <w:tc>
          <w:tcPr>
            <w:tcW w:w="2568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yes or no:</w:t>
            </w: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Approval of an annual church budget (G-3.0113)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Report(s) of all financial activity, at least annually. G-3.0205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Annual full financial review, received and attached. G- G-3.0113.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Annual review of minister(s)’ terms of call and any proposed changes. G-2.0804.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Deacons &amp; Elders: Period of study, preparation, and examination; G-2.0402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Ordination and installation of deacons and elders. G-2.0402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Annual review of the membership roll, counseling those in neglect. G-3.0201c.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Annual Statistical Report, date input, received by session. G-3.0202f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Minutes &amp; Records review, report from presbytery, and actions ordered. G-3.0108a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rFonts w:ascii="Times New Roman"/>
        </w:rPr>
      </w:pPr>
    </w:p>
    <w:tbl>
      <w:tblPr>
        <w:tblW w:w="0" w:type="auto"/>
        <w:jc w:val="left"/>
        <w:tblInd w:w="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5"/>
        <w:gridCol w:w="2568"/>
      </w:tblGrid>
      <w:tr>
        <w:trPr>
          <w:trHeight w:val="196" w:hRule="atLeast"/>
        </w:trPr>
        <w:tc>
          <w:tcPr>
            <w:tcW w:w="7605" w:type="dxa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833"/>
              <w:rPr>
                <w:b/>
                <w:sz w:val="16"/>
              </w:rPr>
            </w:pPr>
            <w:r>
              <w:rPr>
                <w:b/>
                <w:sz w:val="16"/>
              </w:rPr>
              <w:t>RECORDED IN SESSION MINUTES AS THEY OCCUR</w:t>
            </w:r>
          </w:p>
        </w:tc>
        <w:tc>
          <w:tcPr>
            <w:tcW w:w="256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6" w:lineRule="exact"/>
              <w:ind w:left="633"/>
              <w:rPr>
                <w:sz w:val="16"/>
              </w:rPr>
            </w:pPr>
            <w:r>
              <w:rPr>
                <w:sz w:val="16"/>
              </w:rPr>
              <w:t>Date(s) or Page #s</w:t>
            </w:r>
          </w:p>
        </w:tc>
      </w:tr>
      <w:tr>
        <w:trPr>
          <w:trHeight w:val="376" w:hRule="atLeast"/>
        </w:trPr>
        <w:tc>
          <w:tcPr>
            <w:tcW w:w="7605" w:type="dxa"/>
            <w:shd w:val="clear" w:color="auto" w:fill="D9D9D9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Evaluation of Programs, Events &amp; Staff "measure the congregation's fidelity to the Word of God (G-2.0301)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Expenditure authorizations not included in annual budget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Church events sanctioned by the session (review and approve calendar)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Contracts, bank accounts: parties, date, signatories (keep current list, see below)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Personnel: Contracts and position descriptions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Stewardship program and those responsible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CE: Cirriculum, teachers, small group leaders (may be delagated to committee)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Commissioners elected to presbytery meetings. G-3.0202a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Presbytery commissioners' reports received or heard. G-3.0202a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Approval of substitute preachers (G-3.0201a)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Authorization of marriages on church property. W-4.0601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Authorization &amp; Administration of the Lord’s Supper, at least quarterly. 3.0201b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Authorization of Baptisms, name of person, parents if infant/child. W-3.0410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Reception of new members, full names, manner of reception. (G-3.0204)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Deletions from the membership roll: deaths, transfers, renunciation. G-3.0204a.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Election and term of the current Clerk of session (G-3.0104):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Election and term current treasurer (G-3.0205)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Minutes of meetings and decisions of Disciplinary Cases (D-10.0000)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Presbytery permission to sell, mortgage, encumber or lease property (G-4.0206)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rFonts w:ascii="Times New Roman"/>
        </w:rPr>
      </w:pPr>
    </w:p>
    <w:tbl>
      <w:tblPr>
        <w:tblW w:w="0" w:type="auto"/>
        <w:jc w:val="left"/>
        <w:tblInd w:w="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5"/>
        <w:gridCol w:w="2568"/>
      </w:tblGrid>
      <w:tr>
        <w:trPr>
          <w:trHeight w:val="196" w:hRule="atLeast"/>
        </w:trPr>
        <w:tc>
          <w:tcPr>
            <w:tcW w:w="7605" w:type="dxa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2010" w:right="19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CONGREGATIONAL MEETINGS</w:t>
            </w:r>
          </w:p>
        </w:tc>
        <w:tc>
          <w:tcPr>
            <w:tcW w:w="256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7" w:lineRule="exact"/>
              <w:ind w:left="633"/>
              <w:rPr>
                <w:sz w:val="16"/>
              </w:rPr>
            </w:pPr>
            <w:r>
              <w:rPr>
                <w:sz w:val="16"/>
              </w:rPr>
              <w:t>Date(s) or Page #s</w:t>
            </w: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Calling method and notice (G-1.0503)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Annual Meeting – (no need for separate corp. meeting per G-1.0503 and WA State Law).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Election of a nominating committee for deacons and elders. G-2.0401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Election of elders, deacons, and trustees (if bylaws provide for trustees) G-1.0503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Changes in the call(s) of the pastor(s), list terms. G-1.0503c; G-1.0505; G-2.0804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Election of a Pastor Nominating Committee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Election of a pastor and/or associate pastor, including terms of call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Authorization to buy, mortgage or sell real property.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Other motions proper for a congregational meeting (see G-1.0503)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740" w:bottom="280" w:left="740" w:right="920"/>
        </w:sectPr>
      </w:pPr>
    </w:p>
    <w:tbl>
      <w:tblPr>
        <w:tblW w:w="0" w:type="auto"/>
        <w:jc w:val="left"/>
        <w:tblInd w:w="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5"/>
        <w:gridCol w:w="2568"/>
      </w:tblGrid>
      <w:tr>
        <w:trPr>
          <w:trHeight w:val="196" w:hRule="atLeast"/>
        </w:trPr>
        <w:tc>
          <w:tcPr>
            <w:tcW w:w="7605" w:type="dxa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2008" w:right="19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MEMBERSHIP ROLLS</w:t>
            </w:r>
          </w:p>
        </w:tc>
        <w:tc>
          <w:tcPr>
            <w:tcW w:w="256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7" w:lineRule="exact"/>
              <w:ind w:left="636"/>
              <w:rPr>
                <w:sz w:val="16"/>
              </w:rPr>
            </w:pPr>
            <w:r>
              <w:rPr>
                <w:sz w:val="16"/>
              </w:rPr>
              <w:t>Date of latest entry</w:t>
            </w: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Baptized (G-1.0401) - those baptized who have not made a profession of faith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Active (G-1.0402) - have made a profession of faith &amp; received by the session.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Affiliate (G-1.0403) - temporary members of other churches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7"/>
        <w:rPr>
          <w:rFonts w:ascii="Times New Roman"/>
        </w:rPr>
      </w:pPr>
    </w:p>
    <w:tbl>
      <w:tblPr>
        <w:tblW w:w="0" w:type="auto"/>
        <w:jc w:val="left"/>
        <w:tblInd w:w="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5"/>
        <w:gridCol w:w="2568"/>
      </w:tblGrid>
      <w:tr>
        <w:trPr>
          <w:trHeight w:val="196" w:hRule="atLeast"/>
        </w:trPr>
        <w:tc>
          <w:tcPr>
            <w:tcW w:w="7605" w:type="dxa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2011" w:right="19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REGISTERS - list date of last entry</w:t>
            </w:r>
          </w:p>
        </w:tc>
        <w:tc>
          <w:tcPr>
            <w:tcW w:w="256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7" w:lineRule="exact"/>
              <w:ind w:left="636"/>
              <w:rPr>
                <w:sz w:val="16"/>
              </w:rPr>
            </w:pPr>
            <w:r>
              <w:rPr>
                <w:sz w:val="16"/>
              </w:rPr>
              <w:t>Date of latest entry</w:t>
            </w: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Baptisms – date, name, parents’ names if a child, and date of birth.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Elders – Name, church &amp; date of ordination, terms of active service; removals.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Deacons – Name, church &amp; date of ordination, terms of active service; removals.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376" w:hRule="atLeast"/>
        </w:trPr>
        <w:tc>
          <w:tcPr>
            <w:tcW w:w="7605" w:type="dxa"/>
          </w:tcPr>
          <w:p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Installed Pastors – most include temporary (interim) pastors. Dates of service, installation, ordination (if</w:t>
            </w:r>
          </w:p>
          <w:p>
            <w:pPr>
              <w:pStyle w:val="TableParagraph"/>
              <w:spacing w:line="173" w:lineRule="exact" w:before="10"/>
              <w:rPr>
                <w:sz w:val="16"/>
              </w:rPr>
            </w:pPr>
            <w:r>
              <w:rPr>
                <w:sz w:val="16"/>
              </w:rPr>
              <w:t>applicable)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376" w:hRule="atLeast"/>
        </w:trPr>
        <w:tc>
          <w:tcPr>
            <w:tcW w:w="7605" w:type="dxa"/>
          </w:tcPr>
          <w:p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Marriages – Not required; most churches maintain. Marriages of: members; conducted by pastoral staff;</w:t>
            </w:r>
          </w:p>
          <w:p>
            <w:pPr>
              <w:pStyle w:val="TableParagraph"/>
              <w:spacing w:line="173" w:lineRule="exact" w:before="10"/>
              <w:rPr>
                <w:sz w:val="16"/>
              </w:rPr>
            </w:pPr>
            <w:r>
              <w:rPr>
                <w:sz w:val="16"/>
              </w:rPr>
              <w:t>performed on church property.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rFonts w:ascii="Times New Roman"/>
        </w:rPr>
      </w:pPr>
    </w:p>
    <w:tbl>
      <w:tblPr>
        <w:tblW w:w="0" w:type="auto"/>
        <w:jc w:val="left"/>
        <w:tblInd w:w="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5"/>
        <w:gridCol w:w="2568"/>
      </w:tblGrid>
      <w:tr>
        <w:trPr>
          <w:trHeight w:val="196" w:hRule="atLeast"/>
        </w:trPr>
        <w:tc>
          <w:tcPr>
            <w:tcW w:w="7605" w:type="dxa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2006" w:right="19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REQUIRED DOCUMENTS AND POLICIES</w:t>
            </w:r>
          </w:p>
        </w:tc>
        <w:tc>
          <w:tcPr>
            <w:tcW w:w="256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6" w:lineRule="exact"/>
              <w:ind w:left="173"/>
              <w:rPr>
                <w:sz w:val="16"/>
              </w:rPr>
            </w:pPr>
            <w:r>
              <w:rPr>
                <w:sz w:val="16"/>
              </w:rPr>
              <w:t>Date of latest Renewal/Revision</w:t>
            </w: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Corporate renewal (G-4.0101) - Date of latest renewal: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Insurance (G-3.0112) - Verify property and liability protection. Date of latest renewal: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Bylaws: (G-4.0101) - Date of latest amendment: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List of Contracts (Vendor/Employee, Description, Effective Dates, Cost.</w:t>
            </w:r>
          </w:p>
        </w:tc>
        <w:tc>
          <w:tcPr>
            <w:tcW w:w="2568" w:type="dxa"/>
          </w:tcPr>
          <w:p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Submit latest copy</w:t>
            </w: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Manual of Administrative Operations (G-3.0106) - Date of latest additions, amendment, or revision: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Sexual Misconduct Policy (G-3.0106) Date of adoption and/or latest revision: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Child and Youth Protection Policy (G-3.0106) - Date of adoption and/or latest revision: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NEW**Anti-harassment Policy (G-3.0106) - Date of adoption and/or latest revision: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7605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NEW** Anti-racism Policy (G-3.0106) - Date of adoption and/or latest revision:</w:t>
            </w:r>
          </w:p>
        </w:tc>
        <w:tc>
          <w:tcPr>
            <w:tcW w:w="2568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5"/>
        <w:rPr>
          <w:rFonts w:ascii="Times New Roman"/>
          <w:sz w:val="12"/>
        </w:rPr>
      </w:pPr>
    </w:p>
    <w:p>
      <w:pPr>
        <w:pStyle w:val="BodyText"/>
        <w:spacing w:before="93"/>
        <w:ind w:left="311"/>
      </w:pPr>
      <w:r>
        <w:rPr/>
        <w:t>*You may list "all" in this section ONLY, IF no set is missing the entry, e.g. date, time place is always listed</w:t>
      </w:r>
    </w:p>
    <w:p>
      <w:pPr>
        <w:pStyle w:val="BodyText"/>
        <w:rPr>
          <w:sz w:val="9"/>
        </w:rPr>
      </w:pPr>
    </w:p>
    <w:p>
      <w:pPr>
        <w:pStyle w:val="BodyText"/>
        <w:spacing w:before="94"/>
        <w:ind w:left="311"/>
      </w:pPr>
      <w:r>
        <w:rPr/>
        <w:t>Comments:</w:t>
      </w:r>
    </w:p>
    <w:sectPr>
      <w:pgSz w:w="12240" w:h="15840"/>
      <w:pgMar w:top="920" w:bottom="280" w:left="74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Arial" w:hAnsi="Arial" w:eastAsia="Arial" w:cs="Arial"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33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dcterms:created xsi:type="dcterms:W3CDTF">2024-04-09T16:26:35Z</dcterms:created>
  <dcterms:modified xsi:type="dcterms:W3CDTF">2024-04-09T16:26:35Z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2024-04-09T00:00:00Z</vt:filetime>
  </property>
</Properties>
</file>